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5B" w:rsidRPr="007B5171" w:rsidRDefault="009D395B" w:rsidP="0024388D">
      <w:pP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51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безопасности при Крещенских купаниях</w:t>
      </w:r>
    </w:p>
    <w:p w:rsidR="007B5171" w:rsidRPr="007B5171" w:rsidRDefault="009D395B" w:rsidP="007B5171">
      <w:pPr>
        <w:shd w:val="clear" w:color="auto" w:fill="FFFFFF"/>
        <w:spacing w:after="0" w:line="100" w:lineRule="atLeast"/>
        <w:ind w:firstLine="851"/>
        <w:rPr>
          <w:rFonts w:ascii="Arial" w:hAnsi="Arial" w:cs="Arial"/>
          <w:sz w:val="24"/>
          <w:szCs w:val="24"/>
        </w:rPr>
      </w:pP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Желающим приобщиться к традиции купания в проруби в Крещенскую ночь, необходимо помнить несколько простых правил безопасности, которые помогут сохранить </w:t>
      </w:r>
      <w:bookmarkStart w:id="0" w:name="_GoBack"/>
      <w:bookmarkEnd w:id="0"/>
      <w:r w:rsidRPr="007B5171">
        <w:rPr>
          <w:rFonts w:ascii="Arial" w:eastAsia="Times New Roman" w:hAnsi="Arial" w:cs="Arial"/>
          <w:sz w:val="24"/>
          <w:szCs w:val="24"/>
          <w:lang w:eastAsia="ru-RU"/>
        </w:rPr>
        <w:t>здоровье.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>Прежде всего, в проруби не рекомендуется купаться людям, страдающим заболеваниями сердца и сосудов (например, аритмией или гипертонией), а также людям с эпилепсией, бронхиальной астмой, хроническими заболеваниями почек и другими заболеваниями. В любом случае, перед погружением, посоветуйтесь с врачом!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От Крещенского купания следует воздержаться тем, кто простужен или недавно выздоровел.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>Зимнее плавание противопоказано при следующих острых и хронических (в стадии обострения) заболеваниях: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воспалительные заболевания носоглотки, придаточных полостей носа, отиты;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сердечно-сосудистой системы; центральной нервной системы; периферической нервной системы;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органов зрения;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органов дыхания;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мочеполовой системы;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желудочно-кишечного тракта.</w:t>
      </w:r>
      <w:proofErr w:type="gramEnd"/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Итак, если Вы все же 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решились погрузиться в ледяную воду </w:t>
      </w:r>
      <w:r w:rsidRPr="007B5171">
        <w:rPr>
          <w:rFonts w:ascii="Arial" w:eastAsia="Times New Roman" w:hAnsi="Arial" w:cs="Arial"/>
          <w:b/>
          <w:sz w:val="24"/>
          <w:szCs w:val="24"/>
          <w:lang w:eastAsia="ru-RU"/>
        </w:rPr>
        <w:t>помните</w:t>
      </w:r>
      <w:proofErr w:type="gramEnd"/>
      <w:r w:rsidRPr="007B5171">
        <w:rPr>
          <w:rFonts w:ascii="Arial" w:eastAsia="Times New Roman" w:hAnsi="Arial" w:cs="Arial"/>
          <w:b/>
          <w:sz w:val="24"/>
          <w:szCs w:val="24"/>
          <w:lang w:eastAsia="ru-RU"/>
        </w:rPr>
        <w:t>!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час до купания следует плотно поесть, можно выпить ложку рыбьего жира. Кожу предварительно лучше намазать оливковым маслом или жирным кремом. Перед заходом в ледяную воду необходимо обязательно разогреться, сделать небольшую разминку или пробежку. Но нельзя заходить в воду 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>вспотевшим</w:t>
      </w:r>
      <w:proofErr w:type="gramEnd"/>
      <w:r w:rsidRPr="007B51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Во избежание резкого спазма сосудов головного мозга и развития инсультов – НЕ НЫРЯЙТЕ В ПРОРУБЬ С ГОЛОВОЙ!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Чтобы не допустить переохлаждения, время пребывания в купели не должно превышать 1 минуты, а лучше - нескольких секунд. Ни в коем случае нельзя поддаваться чувству эйфории, которое иногда возникает у 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>купающихся</w:t>
      </w:r>
      <w:proofErr w:type="gramEnd"/>
      <w:r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в ледяной воде - это может привести к переохлаждению и другим тяжелым последствиям.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>После выхода на мороз нужно обязательно переодеться в сухую теплую одежду, обязательно надеть шапку, варежки, шерстяные носки и валенки. Хороший способ быстро согреться - выпить заранее припасенного горячего чая или кофе.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>Обязательным правилом при Крещенском купании является полное исключение алкогольных напитков. Алкоголь, может только усилить спазм сосудов в холодной воде, что может быть опасно для жизни.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 w:rsidRP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>Что касается купания в проруби детей, то большинство педиатров активно возражают против этого. Но если родители все же решили искупать своих детей, то следует помнить ряд моментов, а именно: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- купание обязательно должно происходить под присмотром взрослых в специально отведенных для этого местах, где дежурят спасатели и врачи скорой помощи, поскольку резкое охлаждение у детей может привести к острой надпочечниковой недостаточности, шоку и остановке кровообращения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</w:t>
      </w:r>
      <w:proofErr w:type="gramStart"/>
      <w:r w:rsidRPr="007B5171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7B5171">
        <w:rPr>
          <w:rFonts w:ascii="Arial" w:eastAsia="Times New Roman" w:hAnsi="Arial" w:cs="Arial"/>
          <w:sz w:val="24"/>
          <w:szCs w:val="24"/>
          <w:lang w:eastAsia="ru-RU"/>
        </w:rPr>
        <w:t>и в коем случае нельзя заставлять ребенка купаться, если он не хочет. В ледяной воде он может сильно испугаться и утонуть.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организма.</w:t>
      </w:r>
      <w:r w:rsidRPr="007B5171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="007B51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B5171" w:rsidRPr="007B5171">
        <w:rPr>
          <w:rFonts w:ascii="Arial" w:hAnsi="Arial" w:cs="Arial"/>
          <w:sz w:val="24"/>
          <w:szCs w:val="24"/>
        </w:rPr>
        <w:t xml:space="preserve">В случае возникновения пожара или какого-либо происшествия незамедлительно сообщите по телефонам вызова экстренных служб «01» или «112», либо в Единую дежурно-диспетчерскую службу Борисоглебского муниципального района по телефону 2-14-75. </w:t>
      </w:r>
    </w:p>
    <w:p w:rsidR="007B5171" w:rsidRPr="007B5171" w:rsidRDefault="007B5171" w:rsidP="007B5171">
      <w:pPr>
        <w:shd w:val="clear" w:color="auto" w:fill="FFFFFF"/>
        <w:spacing w:after="0" w:line="100" w:lineRule="atLeast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B5171" w:rsidRPr="007B5171" w:rsidSect="00BD015F">
      <w:headerReference w:type="default" r:id="rId7"/>
      <w:pgSz w:w="11906" w:h="16838"/>
      <w:pgMar w:top="851" w:right="707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95" w:rsidRDefault="00790E95" w:rsidP="007F5A2A">
      <w:pPr>
        <w:spacing w:after="0" w:line="240" w:lineRule="auto"/>
      </w:pPr>
      <w:r>
        <w:separator/>
      </w:r>
    </w:p>
  </w:endnote>
  <w:endnote w:type="continuationSeparator" w:id="0">
    <w:p w:rsidR="00790E95" w:rsidRDefault="00790E95" w:rsidP="007F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95" w:rsidRDefault="00790E95" w:rsidP="007F5A2A">
      <w:pPr>
        <w:spacing w:after="0" w:line="240" w:lineRule="auto"/>
      </w:pPr>
      <w:r>
        <w:separator/>
      </w:r>
    </w:p>
  </w:footnote>
  <w:footnote w:type="continuationSeparator" w:id="0">
    <w:p w:rsidR="00790E95" w:rsidRDefault="00790E95" w:rsidP="007F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663130"/>
      <w:docPartObj>
        <w:docPartGallery w:val="Page Numbers (Top of Page)"/>
        <w:docPartUnique/>
      </w:docPartObj>
    </w:sdtPr>
    <w:sdtEndPr/>
    <w:sdtContent>
      <w:p w:rsidR="007F5A2A" w:rsidRDefault="007F5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71">
          <w:rPr>
            <w:noProof/>
          </w:rPr>
          <w:t>2</w:t>
        </w:r>
        <w:r>
          <w:fldChar w:fldCharType="end"/>
        </w:r>
      </w:p>
    </w:sdtContent>
  </w:sdt>
  <w:p w:rsidR="007F5A2A" w:rsidRDefault="007F5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5B"/>
    <w:rsid w:val="00032369"/>
    <w:rsid w:val="00077020"/>
    <w:rsid w:val="00133B78"/>
    <w:rsid w:val="0024388D"/>
    <w:rsid w:val="003E6DAA"/>
    <w:rsid w:val="00523A76"/>
    <w:rsid w:val="007205CD"/>
    <w:rsid w:val="00790E95"/>
    <w:rsid w:val="007B5171"/>
    <w:rsid w:val="007F5A2A"/>
    <w:rsid w:val="009D395B"/>
    <w:rsid w:val="00BB0A31"/>
    <w:rsid w:val="00BD015F"/>
    <w:rsid w:val="00C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95B"/>
    <w:rPr>
      <w:b/>
      <w:bCs/>
    </w:rPr>
  </w:style>
  <w:style w:type="paragraph" w:styleId="a4">
    <w:name w:val="header"/>
    <w:basedOn w:val="a"/>
    <w:link w:val="a5"/>
    <w:uiPriority w:val="99"/>
    <w:unhideWhenUsed/>
    <w:rsid w:val="007F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A2A"/>
  </w:style>
  <w:style w:type="paragraph" w:styleId="a6">
    <w:name w:val="footer"/>
    <w:basedOn w:val="a"/>
    <w:link w:val="a7"/>
    <w:uiPriority w:val="99"/>
    <w:unhideWhenUsed/>
    <w:rsid w:val="007F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</dc:creator>
  <cp:keywords/>
  <dc:description/>
  <cp:lastModifiedBy>ГОЧС</cp:lastModifiedBy>
  <cp:revision>8</cp:revision>
  <dcterms:created xsi:type="dcterms:W3CDTF">2016-11-29T08:13:00Z</dcterms:created>
  <dcterms:modified xsi:type="dcterms:W3CDTF">2017-01-13T05:56:00Z</dcterms:modified>
</cp:coreProperties>
</file>